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0A" w:rsidRDefault="00952C0A" w:rsidP="00E8558A">
      <w:pPr>
        <w:ind w:left="1440" w:firstLine="720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0FF304" wp14:editId="16EACB9A">
            <wp:simplePos x="0" y="0"/>
            <wp:positionH relativeFrom="column">
              <wp:posOffset>4714875</wp:posOffset>
            </wp:positionH>
            <wp:positionV relativeFrom="paragraph">
              <wp:posOffset>-153670</wp:posOffset>
            </wp:positionV>
            <wp:extent cx="1089660" cy="752475"/>
            <wp:effectExtent l="0" t="0" r="0" b="0"/>
            <wp:wrapTight wrapText="bothSides">
              <wp:wrapPolygon edited="0">
                <wp:start x="2643" y="1641"/>
                <wp:lineTo x="0" y="11484"/>
                <wp:lineTo x="0" y="16405"/>
                <wp:lineTo x="2643" y="19686"/>
                <wp:lineTo x="18126" y="19686"/>
                <wp:lineTo x="19636" y="18592"/>
                <wp:lineTo x="21147" y="15311"/>
                <wp:lineTo x="21147" y="11484"/>
                <wp:lineTo x="18126" y="1641"/>
                <wp:lineTo x="2643" y="16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49"/>
                    <a:stretch/>
                  </pic:blipFill>
                  <pic:spPr bwMode="auto">
                    <a:xfrm>
                      <a:off x="0" y="0"/>
                      <a:ext cx="108966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0A" w:rsidRDefault="00952C0A" w:rsidP="00952C0A">
      <w:pPr>
        <w:rPr>
          <w:b/>
          <w:sz w:val="28"/>
        </w:rPr>
      </w:pPr>
      <w:bookmarkStart w:id="0" w:name="_GoBack"/>
      <w:bookmarkEnd w:id="0"/>
    </w:p>
    <w:p w:rsidR="003F6325" w:rsidRPr="004073C0" w:rsidRDefault="004073C0" w:rsidP="00E8558A">
      <w:pPr>
        <w:ind w:left="1440" w:firstLine="720"/>
        <w:rPr>
          <w:b/>
          <w:sz w:val="28"/>
        </w:rPr>
      </w:pPr>
      <w:r w:rsidRPr="004073C0">
        <w:rPr>
          <w:b/>
          <w:sz w:val="28"/>
        </w:rPr>
        <w:t>Automated or Self-Monitoring or BP</w:t>
      </w:r>
    </w:p>
    <w:p w:rsidR="004073C0" w:rsidRDefault="004073C0" w:rsidP="004073C0">
      <w:pPr>
        <w:pStyle w:val="ListParagraph"/>
        <w:numPr>
          <w:ilvl w:val="0"/>
          <w:numId w:val="1"/>
        </w:numPr>
      </w:pPr>
      <w:r>
        <w:t xml:space="preserve">Measure from the upper arm, using accurate device (The </w:t>
      </w:r>
      <w:r w:rsidR="00BE6978">
        <w:t>British</w:t>
      </w:r>
      <w:r>
        <w:t xml:space="preserve"> Hypertensive Society has a list of validated devices </w:t>
      </w:r>
      <w:hyperlink r:id="rId7" w:history="1">
        <w:r w:rsidRPr="00E25BBE">
          <w:rPr>
            <w:rStyle w:val="Hyperlink"/>
            <w:color w:val="auto"/>
            <w:u w:val="none"/>
          </w:rPr>
          <w:t>http://bhsoc.org/bp-monitors/bp-monitors/for-home-use/</w:t>
        </w:r>
      </w:hyperlink>
      <w:r w:rsidRPr="00E25BBE">
        <w:t>)</w:t>
      </w:r>
    </w:p>
    <w:p w:rsidR="004073C0" w:rsidRDefault="004073C0" w:rsidP="004073C0">
      <w:pPr>
        <w:pStyle w:val="ListParagraph"/>
        <w:numPr>
          <w:ilvl w:val="0"/>
          <w:numId w:val="1"/>
        </w:numPr>
      </w:pPr>
      <w:r>
        <w:t>Take measurement whilst seated, with you back and arms supported, uncrossed legs, no talking whilst taking measurement</w:t>
      </w:r>
    </w:p>
    <w:p w:rsidR="004073C0" w:rsidRDefault="004073C0" w:rsidP="004073C0">
      <w:pPr>
        <w:pStyle w:val="ListParagraph"/>
        <w:numPr>
          <w:ilvl w:val="0"/>
          <w:numId w:val="1"/>
        </w:numPr>
      </w:pPr>
      <w:r>
        <w:t>Measure BP in both arms and if a consistent difference of greater than 20mmHg then always use the arm with the higher reading</w:t>
      </w:r>
    </w:p>
    <w:p w:rsidR="004073C0" w:rsidRDefault="004073C0" w:rsidP="004073C0">
      <w:pPr>
        <w:pStyle w:val="ListParagraph"/>
        <w:numPr>
          <w:ilvl w:val="0"/>
          <w:numId w:val="1"/>
        </w:numPr>
      </w:pPr>
      <w:r>
        <w:t>Take two readings at least a minute apart, morning and evening, over seven days</w:t>
      </w:r>
    </w:p>
    <w:p w:rsidR="004073C0" w:rsidRDefault="004073C0" w:rsidP="004073C0">
      <w:pPr>
        <w:pStyle w:val="ListParagraph"/>
        <w:numPr>
          <w:ilvl w:val="0"/>
          <w:numId w:val="1"/>
        </w:numPr>
      </w:pPr>
      <w:r>
        <w:t>Bring the completed sheet back to the surgery</w:t>
      </w:r>
    </w:p>
    <w:p w:rsidR="004073C0" w:rsidRDefault="004073C0" w:rsidP="004073C0"/>
    <w:p w:rsidR="004073C0" w:rsidRDefault="004073C0" w:rsidP="004073C0">
      <w:r w:rsidRPr="004073C0">
        <w:rPr>
          <w:b/>
        </w:rPr>
        <w:t>NAME</w:t>
      </w:r>
      <w:r>
        <w:t>: ________________________________________</w:t>
      </w:r>
      <w:r>
        <w:tab/>
      </w:r>
      <w:r w:rsidRPr="004073C0">
        <w:rPr>
          <w:b/>
        </w:rPr>
        <w:t>Date of Birth</w:t>
      </w:r>
      <w:r>
        <w:t>: __________________</w:t>
      </w:r>
    </w:p>
    <w:p w:rsidR="00A130A9" w:rsidRPr="00A130A9" w:rsidRDefault="00A130A9" w:rsidP="004073C0">
      <w:pPr>
        <w:rPr>
          <w:b/>
        </w:rPr>
      </w:pPr>
      <w:r w:rsidRPr="00A130A9">
        <w:rPr>
          <w:b/>
        </w:rPr>
        <w:t>ADDRESS</w:t>
      </w:r>
      <w:proofErr w:type="gramStart"/>
      <w:r w:rsidRPr="00A130A9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</w:t>
      </w:r>
      <w:r w:rsidR="0067147C">
        <w:rPr>
          <w:b/>
        </w:rPr>
        <w:t>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073C0" w:rsidTr="004073C0">
        <w:tc>
          <w:tcPr>
            <w:tcW w:w="1848" w:type="dxa"/>
          </w:tcPr>
          <w:p w:rsidR="004073C0" w:rsidRPr="004073C0" w:rsidRDefault="004073C0" w:rsidP="004073C0">
            <w:pPr>
              <w:jc w:val="center"/>
              <w:rPr>
                <w:b/>
              </w:rPr>
            </w:pPr>
            <w:r w:rsidRPr="004073C0">
              <w:rPr>
                <w:b/>
              </w:rPr>
              <w:t>DATE</w:t>
            </w:r>
          </w:p>
        </w:tc>
        <w:tc>
          <w:tcPr>
            <w:tcW w:w="1848" w:type="dxa"/>
          </w:tcPr>
          <w:p w:rsidR="004073C0" w:rsidRPr="004073C0" w:rsidRDefault="004073C0" w:rsidP="004073C0">
            <w:pPr>
              <w:jc w:val="center"/>
              <w:rPr>
                <w:b/>
              </w:rPr>
            </w:pPr>
            <w:r w:rsidRPr="004073C0">
              <w:rPr>
                <w:b/>
              </w:rPr>
              <w:t>MORNING FIRST READING</w:t>
            </w:r>
          </w:p>
        </w:tc>
        <w:tc>
          <w:tcPr>
            <w:tcW w:w="1848" w:type="dxa"/>
          </w:tcPr>
          <w:p w:rsidR="004073C0" w:rsidRPr="004073C0" w:rsidRDefault="004073C0" w:rsidP="004073C0">
            <w:pPr>
              <w:jc w:val="center"/>
              <w:rPr>
                <w:b/>
              </w:rPr>
            </w:pPr>
            <w:r w:rsidRPr="004073C0">
              <w:rPr>
                <w:b/>
              </w:rPr>
              <w:t>MORNING SECOND READING</w:t>
            </w:r>
          </w:p>
        </w:tc>
        <w:tc>
          <w:tcPr>
            <w:tcW w:w="1849" w:type="dxa"/>
          </w:tcPr>
          <w:p w:rsidR="004073C0" w:rsidRPr="004073C0" w:rsidRDefault="004073C0" w:rsidP="004073C0">
            <w:pPr>
              <w:jc w:val="center"/>
              <w:rPr>
                <w:b/>
              </w:rPr>
            </w:pPr>
            <w:r w:rsidRPr="004073C0">
              <w:rPr>
                <w:b/>
              </w:rPr>
              <w:t>EVENING FIRST READING</w:t>
            </w:r>
          </w:p>
        </w:tc>
        <w:tc>
          <w:tcPr>
            <w:tcW w:w="1849" w:type="dxa"/>
          </w:tcPr>
          <w:p w:rsidR="004073C0" w:rsidRPr="004073C0" w:rsidRDefault="004073C0" w:rsidP="004073C0">
            <w:pPr>
              <w:jc w:val="center"/>
              <w:rPr>
                <w:b/>
              </w:rPr>
            </w:pPr>
            <w:r w:rsidRPr="004073C0">
              <w:rPr>
                <w:b/>
              </w:rPr>
              <w:t>EVENING SECOND READING</w:t>
            </w:r>
          </w:p>
        </w:tc>
      </w:tr>
      <w:tr w:rsidR="004073C0" w:rsidTr="004073C0">
        <w:tc>
          <w:tcPr>
            <w:tcW w:w="1848" w:type="dxa"/>
          </w:tcPr>
          <w:p w:rsidR="004073C0" w:rsidRDefault="004073C0" w:rsidP="004073C0"/>
          <w:p w:rsidR="00736A5D" w:rsidRDefault="00736A5D" w:rsidP="004073C0"/>
          <w:p w:rsidR="00736A5D" w:rsidRDefault="00736A5D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  <w:p w:rsidR="004073C0" w:rsidRDefault="004073C0" w:rsidP="004073C0"/>
        </w:tc>
      </w:tr>
      <w:tr w:rsidR="004073C0" w:rsidTr="004073C0">
        <w:tc>
          <w:tcPr>
            <w:tcW w:w="1848" w:type="dxa"/>
          </w:tcPr>
          <w:p w:rsidR="004073C0" w:rsidRDefault="004073C0" w:rsidP="004073C0"/>
          <w:p w:rsidR="00736A5D" w:rsidRDefault="00736A5D" w:rsidP="004073C0"/>
          <w:p w:rsidR="00736A5D" w:rsidRDefault="00736A5D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  <w:p w:rsidR="004073C0" w:rsidRDefault="004073C0" w:rsidP="004073C0"/>
        </w:tc>
      </w:tr>
      <w:tr w:rsidR="004073C0" w:rsidTr="004073C0">
        <w:tc>
          <w:tcPr>
            <w:tcW w:w="1848" w:type="dxa"/>
          </w:tcPr>
          <w:p w:rsidR="004073C0" w:rsidRDefault="004073C0" w:rsidP="004073C0"/>
          <w:p w:rsidR="00736A5D" w:rsidRDefault="00736A5D" w:rsidP="004073C0"/>
          <w:p w:rsidR="00736A5D" w:rsidRDefault="00736A5D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  <w:p w:rsidR="004073C0" w:rsidRDefault="004073C0" w:rsidP="004073C0"/>
        </w:tc>
      </w:tr>
      <w:tr w:rsidR="004073C0" w:rsidTr="004073C0">
        <w:tc>
          <w:tcPr>
            <w:tcW w:w="1848" w:type="dxa"/>
          </w:tcPr>
          <w:p w:rsidR="004073C0" w:rsidRDefault="004073C0" w:rsidP="004073C0"/>
          <w:p w:rsidR="00736A5D" w:rsidRDefault="00736A5D" w:rsidP="004073C0"/>
          <w:p w:rsidR="00736A5D" w:rsidRDefault="00736A5D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  <w:p w:rsidR="004073C0" w:rsidRDefault="004073C0" w:rsidP="004073C0"/>
        </w:tc>
      </w:tr>
      <w:tr w:rsidR="004073C0" w:rsidTr="004073C0">
        <w:tc>
          <w:tcPr>
            <w:tcW w:w="1848" w:type="dxa"/>
          </w:tcPr>
          <w:p w:rsidR="004073C0" w:rsidRDefault="004073C0" w:rsidP="004073C0"/>
          <w:p w:rsidR="00736A5D" w:rsidRDefault="00736A5D" w:rsidP="004073C0"/>
          <w:p w:rsidR="00736A5D" w:rsidRDefault="00736A5D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  <w:p w:rsidR="004073C0" w:rsidRDefault="004073C0" w:rsidP="004073C0"/>
        </w:tc>
      </w:tr>
      <w:tr w:rsidR="004073C0" w:rsidTr="004073C0">
        <w:tc>
          <w:tcPr>
            <w:tcW w:w="1848" w:type="dxa"/>
          </w:tcPr>
          <w:p w:rsidR="004073C0" w:rsidRDefault="004073C0" w:rsidP="004073C0"/>
          <w:p w:rsidR="00736A5D" w:rsidRDefault="00736A5D" w:rsidP="004073C0"/>
          <w:p w:rsidR="00736A5D" w:rsidRDefault="00736A5D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  <w:p w:rsidR="004073C0" w:rsidRDefault="004073C0" w:rsidP="004073C0"/>
        </w:tc>
      </w:tr>
      <w:tr w:rsidR="004073C0" w:rsidTr="004073C0">
        <w:tc>
          <w:tcPr>
            <w:tcW w:w="1848" w:type="dxa"/>
          </w:tcPr>
          <w:p w:rsidR="004073C0" w:rsidRDefault="004073C0" w:rsidP="004073C0"/>
          <w:p w:rsidR="00736A5D" w:rsidRDefault="00736A5D" w:rsidP="004073C0"/>
          <w:p w:rsidR="00736A5D" w:rsidRDefault="00736A5D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8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</w:tc>
        <w:tc>
          <w:tcPr>
            <w:tcW w:w="1849" w:type="dxa"/>
          </w:tcPr>
          <w:p w:rsidR="004073C0" w:rsidRDefault="004073C0" w:rsidP="004073C0"/>
          <w:p w:rsidR="004073C0" w:rsidRDefault="004073C0" w:rsidP="004073C0"/>
        </w:tc>
      </w:tr>
    </w:tbl>
    <w:p w:rsidR="004073C0" w:rsidRDefault="004073C0" w:rsidP="00407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6A5D" w:rsidTr="00736A5D">
        <w:tc>
          <w:tcPr>
            <w:tcW w:w="4621" w:type="dxa"/>
          </w:tcPr>
          <w:p w:rsidR="00736A5D" w:rsidRPr="00736A5D" w:rsidRDefault="00736A5D" w:rsidP="00736A5D">
            <w:pPr>
              <w:jc w:val="center"/>
              <w:rPr>
                <w:b/>
              </w:rPr>
            </w:pPr>
          </w:p>
          <w:p w:rsidR="00736A5D" w:rsidRPr="00736A5D" w:rsidRDefault="00736A5D" w:rsidP="00736A5D">
            <w:pPr>
              <w:jc w:val="center"/>
              <w:rPr>
                <w:b/>
              </w:rPr>
            </w:pPr>
            <w:r w:rsidRPr="00736A5D">
              <w:rPr>
                <w:b/>
              </w:rPr>
              <w:t>Average Reading</w:t>
            </w:r>
          </w:p>
          <w:p w:rsidR="00736A5D" w:rsidRDefault="00736A5D" w:rsidP="004073C0"/>
        </w:tc>
        <w:tc>
          <w:tcPr>
            <w:tcW w:w="4621" w:type="dxa"/>
          </w:tcPr>
          <w:p w:rsidR="00736A5D" w:rsidRDefault="00736A5D" w:rsidP="004073C0"/>
        </w:tc>
      </w:tr>
    </w:tbl>
    <w:p w:rsidR="00736A5D" w:rsidRDefault="00736A5D" w:rsidP="004073C0"/>
    <w:sectPr w:rsidR="00736A5D" w:rsidSect="00736A5D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44A"/>
    <w:multiLevelType w:val="hybridMultilevel"/>
    <w:tmpl w:val="5088D118"/>
    <w:lvl w:ilvl="0" w:tplc="73C4B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C0"/>
    <w:rsid w:val="00341697"/>
    <w:rsid w:val="003F6325"/>
    <w:rsid w:val="004073C0"/>
    <w:rsid w:val="0067147C"/>
    <w:rsid w:val="00736A5D"/>
    <w:rsid w:val="00952C0A"/>
    <w:rsid w:val="00A130A9"/>
    <w:rsid w:val="00BE6978"/>
    <w:rsid w:val="00E25BBE"/>
    <w:rsid w:val="00E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3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3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hsoc.org/bp-monitors/bp-monitors/for-home-u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5F446C52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Haywood</dc:creator>
  <cp:lastModifiedBy>Paul Hanlon</cp:lastModifiedBy>
  <cp:revision>2</cp:revision>
  <dcterms:created xsi:type="dcterms:W3CDTF">2020-08-12T08:01:00Z</dcterms:created>
  <dcterms:modified xsi:type="dcterms:W3CDTF">2020-08-12T08:01:00Z</dcterms:modified>
</cp:coreProperties>
</file>